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DB4" w:rsidRPr="002D79AE" w:rsidRDefault="00A23DB4" w:rsidP="00622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A23DB4" w:rsidRPr="00992500" w:rsidRDefault="00A23DB4" w:rsidP="006224CD">
      <w:pPr>
        <w:widowControl w:val="0"/>
        <w:tabs>
          <w:tab w:val="left" w:pos="2585"/>
          <w:tab w:val="center" w:pos="4818"/>
        </w:tabs>
        <w:suppressAutoHyphens w:val="0"/>
        <w:autoSpaceDE w:val="0"/>
        <w:autoSpaceDN w:val="0"/>
        <w:adjustRightInd w:val="0"/>
        <w:rPr>
          <w:b/>
          <w:bCs/>
          <w:sz w:val="28"/>
          <w:szCs w:val="28"/>
          <w:lang w:eastAsia="ru-RU"/>
        </w:rPr>
      </w:pPr>
      <w:r w:rsidRPr="0064692F">
        <w:rPr>
          <w:b/>
          <w:bCs/>
          <w:sz w:val="28"/>
          <w:szCs w:val="28"/>
          <w:lang w:eastAsia="ru-RU"/>
        </w:rPr>
        <w:tab/>
      </w:r>
      <w:r w:rsidRPr="00992500">
        <w:rPr>
          <w:b/>
          <w:bCs/>
          <w:kern w:val="2"/>
          <w:sz w:val="28"/>
          <w:szCs w:val="28"/>
          <w:lang w:eastAsia="ru-RU"/>
        </w:rPr>
        <w:t xml:space="preserve"> </w:t>
      </w:r>
    </w:p>
    <w:p w:rsidR="00A23DB4" w:rsidRDefault="00A23DB4" w:rsidP="006224CD">
      <w:pPr>
        <w:spacing w:line="100" w:lineRule="atLeast"/>
        <w:jc w:val="center"/>
        <w:rPr>
          <w:b/>
          <w:bCs/>
          <w:sz w:val="28"/>
          <w:szCs w:val="28"/>
        </w:rPr>
      </w:pPr>
      <w:r w:rsidRPr="00992500">
        <w:rPr>
          <w:b/>
          <w:bCs/>
          <w:sz w:val="28"/>
          <w:szCs w:val="28"/>
        </w:rPr>
        <w:t>«Предварительное согласование предоставления земельного участка»</w:t>
      </w:r>
    </w:p>
    <w:p w:rsidR="00A23DB4" w:rsidRPr="006224CD" w:rsidRDefault="00A23DB4" w:rsidP="006224CD">
      <w:pPr>
        <w:spacing w:line="100" w:lineRule="atLeast"/>
        <w:jc w:val="center"/>
        <w:rPr>
          <w:b/>
          <w:bCs/>
          <w:sz w:val="28"/>
          <w:szCs w:val="28"/>
        </w:rPr>
      </w:pPr>
    </w:p>
    <w:p w:rsidR="00A23DB4" w:rsidRPr="002D79AE" w:rsidRDefault="00A23DB4" w:rsidP="006224CD">
      <w:pPr>
        <w:tabs>
          <w:tab w:val="left" w:pos="709"/>
        </w:tabs>
        <w:ind w:firstLine="567"/>
        <w:jc w:val="both"/>
        <w:rPr>
          <w:kern w:val="1"/>
          <w:sz w:val="28"/>
          <w:szCs w:val="28"/>
          <w:lang w:eastAsia="zh-CN"/>
        </w:rPr>
      </w:pPr>
      <w:r w:rsidRPr="002D79AE">
        <w:rPr>
          <w:kern w:val="1"/>
          <w:sz w:val="28"/>
          <w:szCs w:val="28"/>
          <w:lang w:eastAsia="zh-CN"/>
        </w:rPr>
        <w:t>Предоставление услуги осуществляется в соответствии со следующими нормативными правовыми актами:</w:t>
      </w:r>
    </w:p>
    <w:p w:rsidR="00A23DB4" w:rsidRPr="002D79AE" w:rsidRDefault="00A23DB4" w:rsidP="006224CD">
      <w:pPr>
        <w:rPr>
          <w:b/>
          <w:bCs/>
          <w:sz w:val="28"/>
          <w:szCs w:val="28"/>
        </w:rPr>
      </w:pPr>
    </w:p>
    <w:p w:rsidR="00A23DB4" w:rsidRPr="002D79AE" w:rsidRDefault="00A23DB4" w:rsidP="006224CD">
      <w:pPr>
        <w:ind w:firstLine="708"/>
        <w:jc w:val="both"/>
        <w:rPr>
          <w:sz w:val="28"/>
          <w:szCs w:val="28"/>
        </w:rPr>
      </w:pPr>
      <w:r w:rsidRPr="002D79AE">
        <w:rPr>
          <w:sz w:val="28"/>
          <w:szCs w:val="28"/>
        </w:rPr>
        <w:t xml:space="preserve">Предоставление   услуги осуществляется в соответствии с:  </w:t>
      </w:r>
    </w:p>
    <w:p w:rsidR="00A23DB4" w:rsidRPr="002D79AE" w:rsidRDefault="00A23DB4" w:rsidP="006224CD">
      <w:pPr>
        <w:tabs>
          <w:tab w:val="left" w:pos="0"/>
        </w:tabs>
        <w:jc w:val="both"/>
        <w:rPr>
          <w:sz w:val="28"/>
          <w:szCs w:val="28"/>
        </w:rPr>
      </w:pPr>
      <w:r w:rsidRPr="002D79AE">
        <w:rPr>
          <w:sz w:val="28"/>
          <w:szCs w:val="28"/>
        </w:rPr>
        <w:tab/>
        <w:t xml:space="preserve">- Конституцией Российской Федерации («Российская газета», № 7, 21.01.2009 г., «Собрание законодательства РФ», 26.01.2009 г., № 4, ст. 445, «Парламентская газета», № 4, 23-29.01.2009 г.); </w:t>
      </w:r>
    </w:p>
    <w:p w:rsidR="00A23DB4" w:rsidRPr="002D79AE" w:rsidRDefault="00A23DB4" w:rsidP="006224CD">
      <w:pPr>
        <w:tabs>
          <w:tab w:val="left" w:pos="0"/>
        </w:tabs>
        <w:ind w:firstLine="709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</w:rPr>
        <w:t xml:space="preserve">- </w:t>
      </w:r>
      <w:r w:rsidRPr="002D79AE">
        <w:rPr>
          <w:sz w:val="28"/>
          <w:szCs w:val="28"/>
          <w:lang w:eastAsia="ru-RU"/>
        </w:rPr>
        <w:t>Гражданским кодексом Российской Федерации от 30 ноября 1994 года   № 51-ФЗ (Собрание законодательства Российской Федерации, 1994, № 32);</w:t>
      </w:r>
    </w:p>
    <w:p w:rsidR="00A23DB4" w:rsidRPr="002D79AE" w:rsidRDefault="00A23DB4" w:rsidP="006224CD">
      <w:pPr>
        <w:tabs>
          <w:tab w:val="left" w:pos="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Земельным кодексом Российской Федерации от 25 октября 2001 года           № 136-ФЗ («Российская газета», № 211-212, 30.10.2001);</w:t>
      </w:r>
    </w:p>
    <w:p w:rsidR="00A23DB4" w:rsidRPr="002D79AE" w:rsidRDefault="00A23DB4" w:rsidP="006224CD">
      <w:pPr>
        <w:tabs>
          <w:tab w:val="left" w:pos="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 xml:space="preserve">- Градостроительным кодексом Российской Федерации от 29 декабря 2004 года </w:t>
      </w:r>
      <w:r>
        <w:rPr>
          <w:sz w:val="28"/>
          <w:szCs w:val="28"/>
          <w:lang w:eastAsia="ru-RU"/>
        </w:rPr>
        <w:t xml:space="preserve"> </w:t>
      </w:r>
      <w:r w:rsidRPr="002D79AE">
        <w:rPr>
          <w:sz w:val="28"/>
          <w:szCs w:val="28"/>
          <w:lang w:eastAsia="ru-RU"/>
        </w:rPr>
        <w:t>№ 190-ФЗ («Российская газета», № 290, 30.12.2004);</w:t>
      </w:r>
    </w:p>
    <w:p w:rsidR="00A23DB4" w:rsidRPr="002D79AE" w:rsidRDefault="00A23DB4" w:rsidP="006224CD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A23DB4" w:rsidRPr="002D79AE" w:rsidRDefault="00A23DB4" w:rsidP="006224CD">
      <w:pPr>
        <w:tabs>
          <w:tab w:val="left" w:pos="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- Федеральным законом от 18 июня 2001 года № 78-ФЗ                                                            «О землеустройстве» («Российская газета», № 118-119, 23.06.2001);</w:t>
      </w:r>
    </w:p>
    <w:p w:rsidR="00A23DB4" w:rsidRPr="002D79AE" w:rsidRDefault="00A23DB4" w:rsidP="006224CD">
      <w:pPr>
        <w:tabs>
          <w:tab w:val="left" w:pos="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- Федеральным законом от 25 октября 2001 года № 137-ФЗ    «О введении в действие Земельного кодекса Российской Федерации» («Российская газета», № 211-212, 30.10.2001.);</w:t>
      </w:r>
    </w:p>
    <w:p w:rsidR="00A23DB4" w:rsidRPr="002D79AE" w:rsidRDefault="00A23DB4" w:rsidP="006224CD">
      <w:pPr>
        <w:tabs>
          <w:tab w:val="left" w:pos="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- Федеральный закон от 24 июля 2002 года №101-ФЗ «Об обороте земель сельскохозяйственного назначения» («Российская газета» №137, 27.07.2002);</w:t>
      </w:r>
    </w:p>
    <w:p w:rsidR="00A23DB4" w:rsidRPr="002D79AE" w:rsidRDefault="00A23DB4" w:rsidP="006224CD">
      <w:pPr>
        <w:autoSpaceDN w:val="0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2D79AE">
        <w:rPr>
          <w:kern w:val="3"/>
          <w:sz w:val="28"/>
          <w:szCs w:val="28"/>
          <w:lang w:eastAsia="ru-RU"/>
        </w:rPr>
        <w:t xml:space="preserve">- Федеральным законом от 29 декабря 2004 года № 191-ФЗ  «О введении в действие Градостроительного кодекса Российской Федерации («Российская газета», № 290, 30.12.2004); </w:t>
      </w:r>
    </w:p>
    <w:p w:rsidR="00A23DB4" w:rsidRPr="002D79AE" w:rsidRDefault="00A23DB4" w:rsidP="006224CD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 xml:space="preserve">- Федеральным </w:t>
      </w:r>
      <w:hyperlink r:id="rId5" w:history="1">
        <w:r w:rsidRPr="002D79AE">
          <w:rPr>
            <w:sz w:val="28"/>
            <w:szCs w:val="28"/>
            <w:lang w:eastAsia="ru-RU"/>
          </w:rPr>
          <w:t>законом</w:t>
        </w:r>
      </w:hyperlink>
      <w:r w:rsidRPr="002D79AE">
        <w:rPr>
          <w:sz w:val="28"/>
          <w:szCs w:val="28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A23DB4" w:rsidRPr="002D79AE" w:rsidRDefault="00A23DB4" w:rsidP="006224CD">
      <w:pPr>
        <w:tabs>
          <w:tab w:val="left" w:pos="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- Федеральным законом от 24 июля 2007 года № 221-ФЗ «О кадастровой деятельности» («Российская  газета», № 165, 01.08.2007);</w:t>
      </w:r>
    </w:p>
    <w:p w:rsidR="00A23DB4" w:rsidRPr="002D79AE" w:rsidRDefault="00A23DB4" w:rsidP="006224CD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- Федеральным законом от 27 июля 2010 года № 210-ФЗ «Об организации предоставления государственных и муниципальных услуг» («Российская газета», № 168, 03.07.2010);</w:t>
      </w:r>
    </w:p>
    <w:p w:rsidR="00A23DB4" w:rsidRPr="002D79AE" w:rsidRDefault="00A23DB4" w:rsidP="006224CD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A23DB4" w:rsidRPr="002D79AE" w:rsidRDefault="00A23DB4" w:rsidP="006224CD">
      <w:pPr>
        <w:widowControl w:val="0"/>
        <w:autoSpaceDN w:val="0"/>
        <w:ind w:firstLine="708"/>
        <w:jc w:val="both"/>
        <w:textAlignment w:val="baseline"/>
        <w:rPr>
          <w:kern w:val="3"/>
          <w:sz w:val="28"/>
          <w:szCs w:val="28"/>
          <w:lang w:eastAsia="ru-RU"/>
        </w:rPr>
      </w:pPr>
      <w:r w:rsidRPr="002D79AE">
        <w:rPr>
          <w:kern w:val="3"/>
          <w:sz w:val="28"/>
          <w:szCs w:val="28"/>
          <w:lang w:eastAsia="ru-RU"/>
        </w:rPr>
        <w:t xml:space="preserve">- </w:t>
      </w:r>
      <w:hyperlink r:id="rId6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одпис" w:history="1">
        <w:r w:rsidRPr="002D79AE">
          <w:rPr>
            <w:kern w:val="3"/>
            <w:sz w:val="28"/>
            <w:szCs w:val="28"/>
            <w:lang w:eastAsia="ru-RU"/>
          </w:rPr>
          <w:t>Постановление</w:t>
        </w:r>
      </w:hyperlink>
      <w:r w:rsidRPr="002D79AE">
        <w:rPr>
          <w:kern w:val="3"/>
          <w:sz w:val="28"/>
          <w:szCs w:val="28"/>
          <w:lang w:eastAsia="ru-RU"/>
        </w:rPr>
        <w:t>м Правительства Российской Федерации от 8 сентября 2010 г. № 697 «О единой системе межведомственного электронного взаимодействия» (Собрание законодательства Российской Федерации, 2010, №38).</w:t>
      </w:r>
    </w:p>
    <w:p w:rsidR="00A23DB4" w:rsidRPr="002D79AE" w:rsidRDefault="00A23DB4" w:rsidP="006224CD">
      <w:pPr>
        <w:widowControl w:val="0"/>
        <w:autoSpaceDN w:val="0"/>
        <w:jc w:val="both"/>
        <w:textAlignment w:val="baseline"/>
        <w:rPr>
          <w:kern w:val="3"/>
          <w:sz w:val="28"/>
          <w:szCs w:val="28"/>
          <w:lang w:eastAsia="ru-RU"/>
        </w:rPr>
      </w:pPr>
      <w:r w:rsidRPr="002D79AE">
        <w:rPr>
          <w:kern w:val="3"/>
          <w:sz w:val="28"/>
          <w:szCs w:val="28"/>
          <w:lang w:eastAsia="ru-RU"/>
        </w:rPr>
        <w:tab/>
        <w:t xml:space="preserve">- Приказом Министерства экономического развития Российской Федерации от 12.01.2015 г. №1 «Об утверждении перечня документов, подтверждающих право заявителя на приобретение земельного участка без проведения торгов» (зарегистрирован в Министерстве юстиции Российской Федерации от 27 февраля 2015 г. №36258) (Официальный интернет-портал правовой информации </w:t>
      </w:r>
      <w:hyperlink r:id="rId7" w:history="1">
        <w:r w:rsidRPr="002D79AE">
          <w:rPr>
            <w:kern w:val="3"/>
            <w:sz w:val="28"/>
            <w:szCs w:val="28"/>
            <w:lang w:val="en-US" w:eastAsia="ru-RU"/>
          </w:rPr>
          <w:t>http</w:t>
        </w:r>
        <w:r w:rsidRPr="002D79AE">
          <w:rPr>
            <w:kern w:val="3"/>
            <w:sz w:val="28"/>
            <w:szCs w:val="28"/>
            <w:lang w:eastAsia="ru-RU"/>
          </w:rPr>
          <w:t>://</w:t>
        </w:r>
        <w:r w:rsidRPr="002D79AE">
          <w:rPr>
            <w:kern w:val="3"/>
            <w:sz w:val="28"/>
            <w:szCs w:val="28"/>
            <w:lang w:val="en-US" w:eastAsia="ru-RU"/>
          </w:rPr>
          <w:t>www</w:t>
        </w:r>
        <w:r w:rsidRPr="002D79AE">
          <w:rPr>
            <w:kern w:val="3"/>
            <w:sz w:val="28"/>
            <w:szCs w:val="28"/>
            <w:lang w:eastAsia="ru-RU"/>
          </w:rPr>
          <w:t>.</w:t>
        </w:r>
        <w:r w:rsidRPr="002D79AE">
          <w:rPr>
            <w:kern w:val="3"/>
            <w:sz w:val="28"/>
            <w:szCs w:val="28"/>
            <w:lang w:val="en-US" w:eastAsia="ru-RU"/>
          </w:rPr>
          <w:t>pravo</w:t>
        </w:r>
        <w:r w:rsidRPr="002D79AE">
          <w:rPr>
            <w:kern w:val="3"/>
            <w:sz w:val="28"/>
            <w:szCs w:val="28"/>
            <w:lang w:eastAsia="ru-RU"/>
          </w:rPr>
          <w:t>.</w:t>
        </w:r>
        <w:r w:rsidRPr="002D79AE">
          <w:rPr>
            <w:kern w:val="3"/>
            <w:sz w:val="28"/>
            <w:szCs w:val="28"/>
            <w:lang w:val="en-US" w:eastAsia="ru-RU"/>
          </w:rPr>
          <w:t>gov</w:t>
        </w:r>
        <w:r w:rsidRPr="002D79AE">
          <w:rPr>
            <w:kern w:val="3"/>
            <w:sz w:val="28"/>
            <w:szCs w:val="28"/>
            <w:lang w:eastAsia="ru-RU"/>
          </w:rPr>
          <w:t>.</w:t>
        </w:r>
        <w:r w:rsidRPr="002D79AE">
          <w:rPr>
            <w:kern w:val="3"/>
            <w:sz w:val="28"/>
            <w:szCs w:val="28"/>
            <w:lang w:val="en-US" w:eastAsia="ru-RU"/>
          </w:rPr>
          <w:t>ru</w:t>
        </w:r>
      </w:hyperlink>
      <w:r w:rsidRPr="002D79AE">
        <w:rPr>
          <w:kern w:val="3"/>
          <w:sz w:val="28"/>
          <w:szCs w:val="28"/>
          <w:lang w:eastAsia="ru-RU"/>
        </w:rPr>
        <w:t>, 28/02/2015);</w:t>
      </w:r>
    </w:p>
    <w:p w:rsidR="00A23DB4" w:rsidRPr="002D79AE" w:rsidRDefault="00A23DB4" w:rsidP="006224CD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 xml:space="preserve">- приказом Минэкономразвития России от  14 января 2015 г. № 7 «Об утверждении </w:t>
      </w:r>
      <w:hyperlink r:id="rId8" w:history="1">
        <w:r w:rsidRPr="002D79AE">
          <w:rPr>
            <w:sz w:val="28"/>
            <w:szCs w:val="28"/>
            <w:lang w:eastAsia="ru-RU"/>
          </w:rPr>
          <w:t>порядк</w:t>
        </w:r>
      </w:hyperlink>
      <w:r w:rsidRPr="002D79AE">
        <w:rPr>
          <w:sz w:val="28"/>
          <w:szCs w:val="28"/>
          <w:lang w:eastAsia="ru-RU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 информации http://www.pravo.gov.ru, 27.02.2015);</w:t>
      </w:r>
    </w:p>
    <w:p w:rsidR="00A23DB4" w:rsidRPr="002D79AE" w:rsidRDefault="00A23DB4" w:rsidP="006224CD">
      <w:pPr>
        <w:ind w:firstLine="708"/>
        <w:jc w:val="both"/>
        <w:rPr>
          <w:sz w:val="28"/>
          <w:szCs w:val="28"/>
        </w:rPr>
      </w:pPr>
      <w:r w:rsidRPr="002D79AE">
        <w:rPr>
          <w:b/>
          <w:bCs/>
          <w:sz w:val="28"/>
          <w:szCs w:val="28"/>
        </w:rPr>
        <w:t xml:space="preserve">- </w:t>
      </w:r>
      <w:r w:rsidRPr="002D79AE">
        <w:rPr>
          <w:sz w:val="28"/>
          <w:szCs w:val="28"/>
        </w:rPr>
        <w:t>З</w:t>
      </w:r>
      <w:r w:rsidRPr="002D79AE">
        <w:rPr>
          <w:rStyle w:val="Strong"/>
          <w:b w:val="0"/>
          <w:bCs w:val="0"/>
          <w:sz w:val="28"/>
          <w:szCs w:val="28"/>
        </w:rPr>
        <w:t>аконом Курской области от 04.01.2003 № 1-ЗКО «Об административных правонарушениях в Курской области» (в ред. Закона Курской области от 25.11.2013 №110-ЗКО, «Курская правда», №143, 30.11.2013);</w:t>
      </w:r>
    </w:p>
    <w:p w:rsidR="00A23DB4" w:rsidRPr="002D79AE" w:rsidRDefault="00A23DB4" w:rsidP="006224CD">
      <w:pPr>
        <w:widowControl w:val="0"/>
        <w:autoSpaceDN w:val="0"/>
        <w:ind w:firstLine="720"/>
        <w:jc w:val="both"/>
        <w:textAlignment w:val="baseline"/>
        <w:rPr>
          <w:kern w:val="3"/>
          <w:sz w:val="28"/>
          <w:szCs w:val="28"/>
          <w:lang w:eastAsia="ru-RU"/>
        </w:rPr>
      </w:pPr>
      <w:r w:rsidRPr="002D79AE">
        <w:rPr>
          <w:kern w:val="3"/>
          <w:sz w:val="28"/>
          <w:szCs w:val="28"/>
          <w:lang w:eastAsia="ru-RU"/>
        </w:rPr>
        <w:t>- Постановлением Администрации Курской области от 27.02.2015 № 97-па «Об утверждении Порядка определения цены земельных участков при заключении договоров купли-продажи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Курской области, приобретаемых без проведения торгов» (Официальный сайт Администрации Курской области http://adm.rkursk.ru, 02.03.2015,"Курская правда», № 22, 05.03.2015);</w:t>
      </w:r>
    </w:p>
    <w:p w:rsidR="00A23DB4" w:rsidRPr="002D79AE" w:rsidRDefault="00A23DB4" w:rsidP="006224CD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A23DB4" w:rsidRPr="002D79AE" w:rsidRDefault="00A23DB4" w:rsidP="006224CD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en-US"/>
        </w:rPr>
        <w:t xml:space="preserve"> </w:t>
      </w:r>
      <w:r w:rsidRPr="002D79AE">
        <w:rPr>
          <w:sz w:val="28"/>
          <w:szCs w:val="28"/>
          <w:lang w:eastAsia="ru-RU"/>
        </w:rPr>
        <w:t xml:space="preserve">-  Постановлением Администрации </w:t>
      </w:r>
      <w:r>
        <w:rPr>
          <w:sz w:val="28"/>
          <w:szCs w:val="28"/>
          <w:lang w:eastAsia="ru-RU"/>
        </w:rPr>
        <w:t>Новопершинского</w:t>
      </w:r>
      <w:r w:rsidRPr="002D79AE">
        <w:rPr>
          <w:sz w:val="28"/>
          <w:szCs w:val="28"/>
          <w:lang w:eastAsia="ru-RU"/>
        </w:rPr>
        <w:t xml:space="preserve"> сельсовета Дмитриевского района Курской</w:t>
      </w:r>
      <w:r>
        <w:rPr>
          <w:sz w:val="28"/>
          <w:szCs w:val="28"/>
          <w:lang w:eastAsia="ru-RU"/>
        </w:rPr>
        <w:t xml:space="preserve"> области   от 12.11.2018 г. № 111</w:t>
      </w:r>
      <w:r w:rsidRPr="002D79AE">
        <w:rPr>
          <w:sz w:val="28"/>
          <w:szCs w:val="28"/>
          <w:lang w:eastAsia="ru-RU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A23DB4" w:rsidRPr="002D79AE" w:rsidRDefault="00A23DB4" w:rsidP="006224CD">
      <w:pPr>
        <w:pStyle w:val="NoSpacing"/>
        <w:ind w:firstLine="708"/>
        <w:jc w:val="both"/>
        <w:rPr>
          <w:b/>
          <w:bCs/>
        </w:rPr>
      </w:pPr>
      <w:r w:rsidRPr="002D79AE">
        <w:rPr>
          <w:lang w:eastAsia="en-US"/>
        </w:rPr>
        <w:t xml:space="preserve">  </w:t>
      </w:r>
      <w:r w:rsidRPr="002D79AE">
        <w:t xml:space="preserve">- Постановлением Администрации </w:t>
      </w:r>
      <w:r>
        <w:t>Новопершинского</w:t>
      </w:r>
      <w:r w:rsidRPr="002D79AE">
        <w:t xml:space="preserve"> сельсовета Дмитриевск</w:t>
      </w:r>
      <w:r>
        <w:t>ого района Курской области от 28.06.2017 г. № 77</w:t>
      </w:r>
      <w:r w:rsidRPr="002D79AE"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>
        <w:t>Новопершинского</w:t>
      </w:r>
      <w:r w:rsidRPr="002D79AE"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t>Новопершинского</w:t>
      </w:r>
      <w:r w:rsidRPr="002D79AE">
        <w:t xml:space="preserve"> сельсовета Дмитриевского района Курской области»;</w:t>
      </w:r>
    </w:p>
    <w:p w:rsidR="00A23DB4" w:rsidRPr="002D79AE" w:rsidRDefault="00A23DB4" w:rsidP="006224CD">
      <w:pPr>
        <w:pStyle w:val="NoSpacing"/>
        <w:ind w:firstLine="708"/>
        <w:jc w:val="both"/>
        <w:rPr>
          <w:b/>
          <w:bCs/>
          <w:kern w:val="1"/>
        </w:rPr>
      </w:pPr>
      <w:r w:rsidRPr="002D79AE">
        <w:t>-  Р</w:t>
      </w:r>
      <w:r w:rsidRPr="002D79AE">
        <w:rPr>
          <w:kern w:val="1"/>
        </w:rPr>
        <w:t>ешение</w:t>
      </w:r>
      <w:r w:rsidRPr="002D79AE">
        <w:t>м</w:t>
      </w:r>
      <w:r w:rsidRPr="002D79AE">
        <w:rPr>
          <w:kern w:val="1"/>
        </w:rPr>
        <w:t xml:space="preserve"> Собрания депутатов </w:t>
      </w:r>
      <w:r>
        <w:rPr>
          <w:kern w:val="1"/>
        </w:rPr>
        <w:t>Новопершинского</w:t>
      </w:r>
      <w:r w:rsidRPr="002D79AE">
        <w:rPr>
          <w:kern w:val="1"/>
        </w:rPr>
        <w:t xml:space="preserve"> сельсовета Дмитриевского района Курско</w:t>
      </w:r>
      <w:r>
        <w:rPr>
          <w:kern w:val="1"/>
        </w:rPr>
        <w:t>й области от 29.09.2014 г. № 157</w:t>
      </w:r>
      <w:r w:rsidRPr="002D79AE">
        <w:rPr>
          <w:kern w:val="1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kern w:val="1"/>
        </w:rPr>
        <w:t>Новопершинского</w:t>
      </w:r>
      <w:r w:rsidRPr="002D79AE">
        <w:rPr>
          <w:kern w:val="1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>
        <w:rPr>
          <w:kern w:val="1"/>
        </w:rPr>
        <w:t>Новопершинского</w:t>
      </w:r>
      <w:r w:rsidRPr="002D79AE">
        <w:rPr>
          <w:kern w:val="1"/>
        </w:rPr>
        <w:t xml:space="preserve"> сельсовета Дмитриевского района муниципальных услуг»;</w:t>
      </w:r>
    </w:p>
    <w:p w:rsidR="00A23DB4" w:rsidRPr="002D79AE" w:rsidRDefault="00A23DB4" w:rsidP="006224CD">
      <w:pPr>
        <w:pStyle w:val="NoSpacing"/>
        <w:ind w:firstLine="708"/>
        <w:jc w:val="both"/>
      </w:pPr>
      <w:r w:rsidRPr="002D79AE">
        <w:t>- Уставом муниципального образования «</w:t>
      </w:r>
      <w:r>
        <w:t>Новопершинский</w:t>
      </w:r>
      <w:r w:rsidRPr="002D79AE">
        <w:t xml:space="preserve"> сельсовет» Дмитриевского района Курской области (принят решением Собрания депутатов </w:t>
      </w:r>
      <w:r>
        <w:t>Новопершинского</w:t>
      </w:r>
      <w:r w:rsidRPr="002D79AE">
        <w:t xml:space="preserve"> сельсовета Дмитриевского района Курской области от</w:t>
      </w:r>
      <w:r>
        <w:t xml:space="preserve"> 19 ноября 2010 года № 20</w:t>
      </w:r>
      <w:r w:rsidRPr="002D79AE">
        <w:t>,) зарегистрирован в Управлении Министерства  юстиции Российской Федера</w:t>
      </w:r>
      <w:r>
        <w:t>ции по Курской области 03 декабря</w:t>
      </w:r>
      <w:r w:rsidRPr="002D79AE">
        <w:t xml:space="preserve"> 2010 года, государственный регистрационный № </w:t>
      </w:r>
      <w:r w:rsidRPr="002D79AE">
        <w:rPr>
          <w:lang w:val="en-US"/>
        </w:rPr>
        <w:t>ru</w:t>
      </w:r>
      <w:r>
        <w:t>46505322</w:t>
      </w:r>
      <w:r w:rsidRPr="002D79AE">
        <w:t>2010001.</w:t>
      </w:r>
    </w:p>
    <w:p w:rsidR="00A23DB4" w:rsidRPr="006A6537" w:rsidRDefault="00A23DB4" w:rsidP="006224CD">
      <w:pPr>
        <w:widowControl w:val="0"/>
        <w:suppressAutoHyphens w:val="0"/>
        <w:ind w:firstLine="720"/>
        <w:jc w:val="both"/>
        <w:rPr>
          <w:color w:val="00B050"/>
          <w:lang w:eastAsia="en-US"/>
        </w:rPr>
      </w:pPr>
    </w:p>
    <w:p w:rsidR="00A23DB4" w:rsidRDefault="00A23DB4"/>
    <w:sectPr w:rsidR="00A23DB4" w:rsidSect="006C073B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24CD"/>
    <w:rsid w:val="00161E5B"/>
    <w:rsid w:val="002D79AE"/>
    <w:rsid w:val="00437086"/>
    <w:rsid w:val="00472F11"/>
    <w:rsid w:val="006224CD"/>
    <w:rsid w:val="0064692F"/>
    <w:rsid w:val="00666352"/>
    <w:rsid w:val="00675B71"/>
    <w:rsid w:val="006A6537"/>
    <w:rsid w:val="006C073B"/>
    <w:rsid w:val="0073576B"/>
    <w:rsid w:val="00771A59"/>
    <w:rsid w:val="0088682F"/>
    <w:rsid w:val="008B2451"/>
    <w:rsid w:val="00941CA6"/>
    <w:rsid w:val="00992500"/>
    <w:rsid w:val="009D37DB"/>
    <w:rsid w:val="00A23DB4"/>
    <w:rsid w:val="00A3626C"/>
    <w:rsid w:val="00B335C2"/>
    <w:rsid w:val="00C3510D"/>
    <w:rsid w:val="00C72B3F"/>
    <w:rsid w:val="00D24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4CD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D7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D24D70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24D70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character" w:styleId="Strong">
    <w:name w:val="Strong"/>
    <w:basedOn w:val="DefaultParagraphFont"/>
    <w:uiPriority w:val="99"/>
    <w:qFormat/>
    <w:rsid w:val="00D24D70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C72B3F"/>
    <w:pPr>
      <w:suppressAutoHyphens/>
    </w:pPr>
    <w:rPr>
      <w:sz w:val="28"/>
      <w:szCs w:val="28"/>
      <w:lang w:eastAsia="ar-SA"/>
    </w:rPr>
  </w:style>
  <w:style w:type="character" w:customStyle="1" w:styleId="NoSpacingChar">
    <w:name w:val="No Spacing Char"/>
    <w:link w:val="NoSpacing"/>
    <w:uiPriority w:val="99"/>
    <w:locked/>
    <w:rsid w:val="00161E5B"/>
    <w:rPr>
      <w:rFonts w:eastAsia="Times New Roman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D24D70"/>
    <w:pPr>
      <w:spacing w:after="120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24D70"/>
    <w:rPr>
      <w:rFonts w:ascii="Calibri" w:hAnsi="Calibri" w:cs="Calibri"/>
      <w:color w:val="auto"/>
      <w:kern w:val="1"/>
      <w:sz w:val="22"/>
      <w:szCs w:val="22"/>
      <w:lang w:eastAsia="zh-CN"/>
    </w:rPr>
  </w:style>
  <w:style w:type="paragraph" w:styleId="Caption">
    <w:name w:val="caption"/>
    <w:basedOn w:val="Normal"/>
    <w:uiPriority w:val="99"/>
    <w:qFormat/>
    <w:rsid w:val="00D24D70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EA491B01D7E06DC9859729EBF2899FB5BC10098FBA8E79C38A4FEB848DBD327592B77C4A8AB5AD1FAD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63D89DD0CAA6BD5D57369CA8C32B58967764647836F9D3D548A266601FA80D56598F41DA9CABE25F8zFI" TargetMode="External"/><Relationship Id="rId5" Type="http://schemas.openxmlformats.org/officeDocument/2006/relationships/hyperlink" Target="consultantplus://offline/ref=751CD8CE5B5861EE932387DF73B8DE93F18196C2B50297D20C664D441AuC6F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1124</Words>
  <Characters>6412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3</cp:revision>
  <dcterms:created xsi:type="dcterms:W3CDTF">2019-01-09T18:06:00Z</dcterms:created>
  <dcterms:modified xsi:type="dcterms:W3CDTF">2019-01-15T12:15:00Z</dcterms:modified>
</cp:coreProperties>
</file>